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Информация о результатах плановой </w:t>
      </w:r>
      <w:r>
        <w:rPr>
          <w:rFonts w:eastAsia="SimSun" w:cs="Times New Roman" w:ascii="Times New Roman" w:hAnsi="Times New Roman"/>
          <w:color w:val="000000"/>
          <w:kern w:val="0"/>
          <w:sz w:val="24"/>
          <w:szCs w:val="24"/>
          <w:shd w:fill="auto" w:val="clear"/>
          <w:lang w:val="ru-RU" w:eastAsia="ar-SA" w:bidi="ar-SA"/>
        </w:rPr>
        <w:t>камеральной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проверки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по вопросу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zh-CN" w:bidi="ar-SA"/>
        </w:rPr>
        <w:t xml:space="preserve"> осуществления расходов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zh-CN" w:bidi="hi-IN"/>
        </w:rPr>
        <w:t xml:space="preserve"> на обеспечение выполнения функций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hi-IN"/>
        </w:rPr>
        <w:t>муниципального казенного учреждения "Стадион "Юност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hi-IN"/>
        </w:rPr>
        <w:t>ь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hi-IN"/>
        </w:rPr>
        <w:t>"" и отражения их в бюджетном учете и отчетности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ru-RU" w:bidi="hi-IN"/>
        </w:rPr>
        <w:t xml:space="preserve">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hi-IN"/>
        </w:rPr>
        <w:t xml:space="preserve"> и отражения их в бюджетном учете и отчетности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zh-CN" w:bidi="hi-IN"/>
        </w:rPr>
        <w:t xml:space="preserve">за 2025 год </w:t>
      </w:r>
      <w:r>
        <w:rPr>
          <w:rFonts w:eastAsia="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ar-SA" w:bidi="ar-SA"/>
        </w:rPr>
        <w:t xml:space="preserve">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</w:r>
    </w:p>
    <w:p>
      <w:pPr>
        <w:pStyle w:val="Normal"/>
        <w:spacing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        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ab/>
        <w:t xml:space="preserve">В соответствии с планом работы на 2026 год проведена плановая </w:t>
      </w:r>
      <w:r>
        <w:rPr>
          <w:rFonts w:eastAsia="SimSun" w:cs="Times New Roman" w:ascii="Times New Roman" w:hAnsi="Times New Roman"/>
          <w:color w:val="000000"/>
          <w:kern w:val="0"/>
          <w:sz w:val="24"/>
          <w:szCs w:val="24"/>
          <w:shd w:fill="auto" w:val="clear"/>
          <w:lang w:val="ru-RU" w:eastAsia="ar-SA" w:bidi="ar-SA"/>
        </w:rPr>
        <w:t>камеральная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проверка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zh-CN" w:bidi="ar-SA"/>
        </w:rPr>
        <w:t xml:space="preserve">по вопросу осуществления расходов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zh-CN" w:bidi="hi-IN"/>
        </w:rPr>
        <w:t xml:space="preserve">на обеспечение выполнения функций </w:t>
      </w:r>
      <w:r>
        <w:rPr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hi-IN"/>
        </w:rPr>
        <w:t>муниципального казенного учреждения «Стадион «Юность» и отражения их в бюджетном учете и отчетности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ru-RU" w:bidi="hi-IN"/>
        </w:rPr>
        <w:t xml:space="preserve"> за 2025 год</w:t>
      </w:r>
      <w:r>
        <w:rPr>
          <w:rFonts w:eastAsia="SimSu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ar-SA" w:bidi="ar-SA"/>
        </w:rPr>
        <w:t xml:space="preserve">,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>по результатам которой выдан  от 14.08.2026 года.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ab/>
      </w:r>
      <w:r>
        <w:rPr>
          <w:rStyle w:val="Style15"/>
          <w:rFonts w:eastAsia="SimSun;宋体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</w:rPr>
        <w:t>По итогам контрольного мероприятия установлено 1 нарушение в финансово-бюджетной сфере на сумму 328,90</w:t>
      </w:r>
      <w:r>
        <w:rPr>
          <w:rStyle w:val="Style15"/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u w:val="none"/>
          <w:shd w:fill="auto" w:val="clear"/>
          <w:lang w:bidi="hi-IN"/>
        </w:rPr>
        <w:t xml:space="preserve"> рублей.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851" w:left="0" w:right="0"/>
        <w:jc w:val="both"/>
        <w:rPr>
          <w:rFonts w:ascii="Times New Roman" w:hAnsi="Times New Roman" w:eastAsia="SimSun;宋体" w:cs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ar-SA"/>
        </w:rPr>
      </w:pPr>
      <w:r>
        <w:rPr>
          <w:rFonts w:eastAsia="SimSun;宋体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ru-RU" w:eastAsia="zh-CN" w:bidi="ar-SA"/>
        </w:rPr>
      </w:r>
    </w:p>
    <w:p>
      <w:pPr>
        <w:pStyle w:val="Normal"/>
        <w:tabs>
          <w:tab w:val="clear" w:pos="709"/>
          <w:tab w:val="left" w:pos="790" w:leader="none"/>
          <w:tab w:val="left" w:pos="910" w:leader="none"/>
        </w:tabs>
        <w:spacing w:before="0" w:after="160"/>
        <w:ind w:hanging="0" w:left="0" w:right="0"/>
        <w:jc w:val="both"/>
        <w:rPr/>
      </w:pPr>
      <w:r>
        <w:rPr>
          <w:rStyle w:val="Hyperlink"/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val="ru-RU" w:eastAsia="en-US"/>
        </w:rPr>
        <w:t xml:space="preserve">         </w:t>
      </w:r>
      <w:r>
        <w:rPr>
          <w:rStyle w:val="Hyperlink"/>
          <w:rFonts w:eastAsia="Calibri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val="ru-RU" w:eastAsia="en-US"/>
        </w:rPr>
        <w:tab/>
        <w:t xml:space="preserve">По результатам контрольного мероприятия </w:t>
      </w:r>
      <w:r>
        <w:rPr>
          <w:rStyle w:val="Style20"/>
          <w:rFonts w:eastAsia="NSimSu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u w:val="none"/>
          <w:shd w:fill="auto" w:val="clear"/>
          <w:lang w:val="ru-RU" w:eastAsia="zh-CN" w:bidi="hi-IN"/>
        </w:rPr>
        <w:t>директору муниципального казенного учреждения «Стадион «Юность»</w:t>
      </w:r>
      <w:r>
        <w:rPr>
          <w:rStyle w:val="Hyperlink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val="ru-RU" w:eastAsia="zh-CN" w:bidi="ar-SA"/>
        </w:rPr>
        <w:t xml:space="preserve"> </w:t>
      </w:r>
      <w:r>
        <w:rPr>
          <w:rStyle w:val="Hyperlink"/>
          <w:rFonts w:eastAsia="Calibri" w:cs="Times New Roman" w:ascii="Times New Roman" w:hAnsi="Times New Roman"/>
          <w:b w:val="false"/>
          <w:bCs w:val="false"/>
          <w:color w:val="000000"/>
          <w:sz w:val="24"/>
          <w:szCs w:val="24"/>
          <w:u w:val="none"/>
          <w:shd w:fill="auto" w:val="clear"/>
          <w:lang w:val="ru-RU" w:eastAsia="en-US"/>
        </w:rPr>
        <w:t xml:space="preserve">выдано представление об устранении нарушений действующего законодательства в финансово-бюджетной </w:t>
      </w:r>
      <w:r>
        <w:rPr>
          <w:rStyle w:val="Hyperlink"/>
          <w:rFonts w:eastAsia="Calibri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u w:val="none"/>
          <w:shd w:fill="auto" w:val="clear"/>
          <w:lang w:val="ru-RU" w:eastAsia="en-US" w:bidi="ar-SA"/>
        </w:rPr>
        <w:t>сфере.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Segoe UI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e605c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SimSun" w:cs="Calibri" w:asciiTheme="minorHAnsi" w:hAnsiTheme="minorHAnsi"/>
      <w:color w:val="auto"/>
      <w:kern w:val="0"/>
      <w:sz w:val="22"/>
      <w:szCs w:val="22"/>
      <w:lang w:val="ru-RU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4f0b54"/>
    <w:rPr>
      <w:rFonts w:ascii="Tahoma" w:hAnsi="Tahoma" w:cs="Tahoma"/>
      <w:sz w:val="16"/>
      <w:szCs w:val="16"/>
    </w:rPr>
  </w:style>
  <w:style w:type="character" w:styleId="Hyperlink">
    <w:name w:val="Hyperlink"/>
    <w:qFormat/>
    <w:rPr>
      <w:color w:val="0000FF"/>
      <w:u w:val="single"/>
    </w:rPr>
  </w:style>
  <w:style w:type="character" w:styleId="Style15">
    <w:name w:val="Цветовое выделение для Текст"/>
    <w:qFormat/>
    <w:rPr/>
  </w:style>
  <w:style w:type="character" w:styleId="copytarget">
    <w:name w:val="copy_target"/>
    <w:qFormat/>
    <w:rPr/>
  </w:style>
  <w:style w:type="character" w:styleId="blk">
    <w:name w:val="blk"/>
    <w:qFormat/>
    <w:rPr/>
  </w:style>
  <w:style w:type="character" w:styleId="Style16">
    <w:name w:val="Гипертекстовая ссылка"/>
    <w:qFormat/>
    <w:rPr>
      <w:color w:val="106BBE"/>
    </w:rPr>
  </w:style>
  <w:style w:type="character" w:styleId="HTML">
    <w:name w:val="Стандартный HTML Знак"/>
    <w:qFormat/>
    <w:rPr>
      <w:rFonts w:ascii="Courier New" w:hAnsi="Courier New" w:eastAsia="Courier New"/>
    </w:rPr>
  </w:style>
  <w:style w:type="character" w:styleId="Style17">
    <w:name w:val="Нижний колонтитул Знак"/>
    <w:qFormat/>
    <w:rPr>
      <w:sz w:val="22"/>
    </w:rPr>
  </w:style>
  <w:style w:type="character" w:styleId="Style18">
    <w:name w:val="Верхний колонтитул Знак"/>
    <w:qFormat/>
    <w:rPr>
      <w:sz w:val="22"/>
    </w:rPr>
  </w:style>
  <w:style w:type="character" w:styleId="Style19">
    <w:name w:val="Основной шрифт абзаца"/>
    <w:qFormat/>
    <w:rPr/>
  </w:style>
  <w:style w:type="character" w:styleId="Style20">
    <w:name w:val="Цветовое выделение"/>
    <w:qFormat/>
    <w:rPr>
      <w:b/>
      <w:bCs/>
      <w:color w:val="26282F"/>
      <w:sz w:val="26"/>
      <w:szCs w:val="26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uiPriority w:val="99"/>
    <w:semiHidden/>
    <w:unhideWhenUsed/>
    <w:qFormat/>
    <w:rsid w:val="004f0b54"/>
    <w:pPr>
      <w:suppressAutoHyphens w:val="false"/>
      <w:spacing w:lineRule="auto" w:line="240" w:before="0" w:after="0"/>
    </w:pPr>
    <w:rPr>
      <w:rFonts w:ascii="Tahoma" w:hAnsi="Tahoma" w:eastAsia="Calibri" w:cs="Tahoma" w:eastAsiaTheme="minorHAnsi"/>
      <w:sz w:val="16"/>
      <w:szCs w:val="16"/>
      <w:lang w:eastAsia="en-US"/>
    </w:rPr>
  </w:style>
  <w:style w:type="paragraph" w:styleId="Standard" w:customStyle="1">
    <w:name w:val="Standard"/>
    <w:qFormat/>
    <w:rsid w:val="006e605c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SimSun" w:cs="Tahoma" w:asciiTheme="minorHAnsi" w:hAnsiTheme="minorHAnsi"/>
      <w:color w:val="auto"/>
      <w:kern w:val="2"/>
      <w:sz w:val="22"/>
      <w:szCs w:val="22"/>
      <w:lang w:val="ru-RU" w:eastAsia="en-US" w:bidi="ar-SA"/>
    </w:rPr>
  </w:style>
  <w:style w:type="paragraph" w:styleId="s1">
    <w:name w:val="s_1"/>
    <w:basedOn w:val="Normal"/>
    <w:qFormat/>
    <w:pPr>
      <w:spacing w:lineRule="exact" w:line="240" w:before="280" w:after="280"/>
    </w:pPr>
    <w:rPr>
      <w:rFonts w:ascii="Times New Roman" w:hAnsi="Times New Roman" w:eastAsia="Times New Roman"/>
      <w:lang w:eastAsia="ar-SA"/>
    </w:rPr>
  </w:style>
  <w:style w:type="paragraph" w:styleId="Style23">
    <w:name w:val="Заголовок приложения"/>
    <w:basedOn w:val="Normal"/>
    <w:qFormat/>
    <w:pPr>
      <w:widowControl w:val="false"/>
      <w:spacing w:lineRule="exact" w:line="240" w:before="0" w:after="0"/>
      <w:jc w:val="right"/>
    </w:pPr>
    <w:rPr>
      <w:rFonts w:ascii="Arial" w:hAnsi="Arial" w:eastAsia="Arial"/>
      <w:lang w:eastAsia="ar-SA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lineRule="atLeast" w:line="100" w:before="0" w:after="0"/>
      <w:jc w:val="left"/>
    </w:pPr>
    <w:rPr>
      <w:rFonts w:ascii="Arial" w:hAnsi="Arial" w:eastAsia="Arial" w:cs="Liberation Serif"/>
      <w:color w:val="auto"/>
      <w:kern w:val="2"/>
      <w:sz w:val="20"/>
      <w:szCs w:val="20"/>
      <w:lang w:val="ru-RU" w:eastAsia="ar-SA" w:bidi="ar-SA"/>
    </w:rPr>
  </w:style>
  <w:style w:type="paragraph" w:styleId="HTML1">
    <w:name w:val="Стандартный HTML"/>
    <w:basedOn w:val="Normal"/>
    <w:qFormat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exact" w:line="240" w:before="0" w:after="0"/>
    </w:pPr>
    <w:rPr>
      <w:rFonts w:ascii="Courier New" w:hAnsi="Courier New" w:eastAsia="Courier New"/>
      <w:sz w:val="20"/>
      <w:szCs w:val="20"/>
      <w:lang w:eastAsia="ar-SA"/>
    </w:rPr>
  </w:style>
  <w:style w:type="paragraph" w:styleId="Style24">
    <w:name w:val="Текст выноски"/>
    <w:basedOn w:val="Normal"/>
    <w:qFormat/>
    <w:pPr>
      <w:spacing w:lineRule="exact" w:line="240" w:before="0" w:after="0"/>
    </w:pPr>
    <w:rPr>
      <w:rFonts w:ascii="Segoe UI" w:hAnsi="Segoe UI" w:eastAsia="Segoe UI"/>
      <w:sz w:val="18"/>
      <w:szCs w:val="18"/>
      <w:lang w:eastAsia="ar-SA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Liberation Serif"/>
      <w:b/>
      <w:bCs/>
      <w:color w:val="auto"/>
      <w:kern w:val="2"/>
      <w:sz w:val="20"/>
      <w:szCs w:val="20"/>
      <w:lang w:val="ru-RU" w:eastAsia="ar-SA" w:bidi="ar-SA"/>
    </w:rPr>
  </w:style>
  <w:style w:type="numbering" w:styleId="Style2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Application>LibreOffice/25.8.4.2$Linux_X86_64 LibreOffice_project/580$Build-2</Application>
  <AppVersion>15.0000</AppVersion>
  <Pages>1</Pages>
  <Words>115</Words>
  <Characters>799</Characters>
  <CharactersWithSpaces>939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KUPCOVAEV@outlook.com</dc:creator>
  <dc:description/>
  <dc:language>ru-RU</dc:language>
  <cp:lastModifiedBy/>
  <cp:lastPrinted>2021-08-04T14:05:09Z</cp:lastPrinted>
  <dcterms:modified xsi:type="dcterms:W3CDTF">2026-09-07T11:06:31Z</dcterms:modified>
  <cp:revision>90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